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F88" w:rsidRPr="00E64FF9" w:rsidRDefault="00E64FF9">
      <w:pPr>
        <w:rPr>
          <w:rFonts w:ascii="Tahoma" w:hAnsi="Tahoma" w:cs="Tahoma"/>
          <w:b/>
          <w:sz w:val="24"/>
          <w:szCs w:val="24"/>
        </w:rPr>
      </w:pPr>
      <w:r w:rsidRPr="00E64FF9">
        <w:rPr>
          <w:rFonts w:ascii="Tahoma" w:hAnsi="Tahoma" w:cs="Tahoma"/>
          <w:b/>
          <w:sz w:val="24"/>
          <w:szCs w:val="24"/>
        </w:rPr>
        <w:t>Seguro</w:t>
      </w:r>
    </w:p>
    <w:p w:rsidR="00E64FF9" w:rsidRPr="00E64FF9" w:rsidRDefault="00E64FF9" w:rsidP="00E64FF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No que respeita ao seguro, informa-se que existe a possibilidade de apoio financeiro  para apoio ao pagamento de seguros. Relembramos que este apoio está sujeito às condições de financiamento comunitárias que obedece ao cumprimento dos requisitos definidos no presente</w:t>
      </w:r>
      <w:r w:rsidRPr="00E64FF9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 xml:space="preserve"> </w:t>
      </w:r>
      <w:hyperlink r:id="rId5" w:tgtFrame="UTJF8OW7c3TJZm2los4ScWT" w:history="1">
        <w:r w:rsidRPr="00E64FF9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pt-PT"/>
          </w:rPr>
          <w:t>regulamento</w:t>
        </w:r>
      </w:hyperlink>
      <w:r w:rsidRPr="00E64FF9">
        <w:rPr>
          <w:rFonts w:ascii="Tahoma" w:eastAsia="Times New Roman" w:hAnsi="Tahoma" w:cs="Tahoma"/>
          <w:color w:val="1F497D"/>
          <w:sz w:val="24"/>
          <w:szCs w:val="24"/>
          <w:lang w:eastAsia="pt-PT"/>
        </w:rPr>
        <w:t>.</w:t>
      </w:r>
    </w:p>
    <w:p w:rsidR="00E64FF9" w:rsidRPr="00E64FF9" w:rsidRDefault="00E64FF9" w:rsidP="00E64FF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 </w:t>
      </w:r>
    </w:p>
    <w:p w:rsidR="00E64FF9" w:rsidRPr="00E64FF9" w:rsidRDefault="00E64FF9" w:rsidP="00E64FF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É possível aceder a este apoio cumprindo-se apenas três requisitos:</w:t>
      </w:r>
    </w:p>
    <w:p w:rsidR="00E64FF9" w:rsidRPr="00E64FF9" w:rsidRDefault="00E64FF9" w:rsidP="00E64FF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2060"/>
          <w:sz w:val="24"/>
          <w:szCs w:val="24"/>
          <w:lang w:eastAsia="pt-PT"/>
        </w:rPr>
      </w:pPr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A OPV estar registada na Plataforma. Neste sentido informamos que o processo de registo será menos demorado exigindo-se apenas o envio de declarações de não dívida às finanças e à segurança social.</w:t>
      </w:r>
    </w:p>
    <w:p w:rsidR="00E64FF9" w:rsidRPr="00E64FF9" w:rsidRDefault="00E64FF9" w:rsidP="00E64FF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2060"/>
          <w:sz w:val="24"/>
          <w:szCs w:val="24"/>
          <w:lang w:eastAsia="pt-PT"/>
        </w:rPr>
      </w:pPr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Após a validação, será necessária a inserção de ações de voluntariado que deverão ser objeto de validação da CASES.</w:t>
      </w:r>
    </w:p>
    <w:p w:rsidR="00E64FF9" w:rsidRPr="00E64FF9" w:rsidRDefault="00142641" w:rsidP="00E64FF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2060"/>
          <w:sz w:val="24"/>
          <w:szCs w:val="24"/>
          <w:lang w:eastAsia="pt-PT"/>
        </w:rPr>
      </w:pPr>
      <w:r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A inscrição de todos/as os</w:t>
      </w:r>
      <w:r w:rsidR="00E64FF9"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/as voluntários/as na Plataforma Portugal Voluntário.</w:t>
      </w:r>
    </w:p>
    <w:p w:rsidR="00E64FF9" w:rsidRPr="00E64FF9" w:rsidRDefault="00E64FF9" w:rsidP="00E64FF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 </w:t>
      </w:r>
    </w:p>
    <w:p w:rsidR="00E64FF9" w:rsidRPr="00E64FF9" w:rsidRDefault="00E64FF9" w:rsidP="00E64FF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 xml:space="preserve">Reunidas estas condições a organização poderá enviar, por email para </w:t>
      </w:r>
      <w:hyperlink r:id="rId6" w:history="1">
        <w:r w:rsidRPr="00E64FF9">
          <w:rPr>
            <w:rFonts w:ascii="Tahoma" w:eastAsia="Times New Roman" w:hAnsi="Tahoma" w:cs="Tahoma"/>
            <w:color w:val="002060"/>
            <w:sz w:val="24"/>
            <w:szCs w:val="24"/>
            <w:u w:val="single"/>
            <w:lang w:eastAsia="pt-PT"/>
          </w:rPr>
          <w:t>voluntariado@cases.pt</w:t>
        </w:r>
      </w:hyperlink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, os elementos relativos a cada ação de voluntariado (lista de voluntários/as, programas de voluntariado ou acordos/ compromissos) e o envio da proposta de cotação de seguro (resposta da seguradora relativa ao custo de cada voluntário). Estes elementos terão que ser alvo de análise, mas na aprovação a CASES poderá proceder ao pagamento antecipado das respetivas despesas.</w:t>
      </w:r>
    </w:p>
    <w:p w:rsidR="00E64FF9" w:rsidRPr="00E64FF9" w:rsidRDefault="00E64FF9" w:rsidP="00E64FF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 </w:t>
      </w:r>
    </w:p>
    <w:p w:rsidR="00E64FF9" w:rsidRPr="00E64FF9" w:rsidRDefault="00E64FF9" w:rsidP="00E64FF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 xml:space="preserve">Poderão ser consultados produtos de seguro </w:t>
      </w:r>
      <w:hyperlink r:id="rId7" w:tgtFrame="nEsBLxAcunzP2hgXsgi1x2l" w:history="1">
        <w:r w:rsidRPr="00E64FF9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pt-PT"/>
          </w:rPr>
          <w:t>aqui</w:t>
        </w:r>
      </w:hyperlink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. Chamo a atenção para o Seguro LUSITÂNIA - acidentes pessoais pandemia COVID-19 e para o seguro</w:t>
      </w:r>
    </w:p>
    <w:p w:rsidR="00E64FF9" w:rsidRPr="00E64FF9" w:rsidRDefault="00E64FF9" w:rsidP="00E64FF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 </w:t>
      </w:r>
    </w:p>
    <w:p w:rsidR="00E64FF9" w:rsidRPr="00E64FF9" w:rsidRDefault="00E64FF9" w:rsidP="00E64FF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Atentas as circunstâncias excecionais e imperiosas que se vivem em Portugal decorrentes da pandemia Covid-19 e que estão subjacentes a estas ações de voluntariado, caso não seja possível reunir as condições para garantir que as atividades estejam protegidas ao abrigo de apólice de seguro de acidentes pesso</w:t>
      </w:r>
      <w:r w:rsidR="00142641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ais e ou responsabilidade civil</w:t>
      </w:r>
      <w:r w:rsidR="00142641"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 xml:space="preserve"> deverá ser assegurada</w:t>
      </w:r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 xml:space="preserve"> que o voluntário toma uma </w:t>
      </w:r>
      <w:r w:rsidRPr="00E64FF9">
        <w:rPr>
          <w:rFonts w:ascii="Tahoma" w:eastAsia="Times New Roman" w:hAnsi="Tahoma" w:cs="Tahoma"/>
          <w:b/>
          <w:color w:val="002060"/>
          <w:sz w:val="24"/>
          <w:szCs w:val="24"/>
          <w:lang w:eastAsia="pt-PT"/>
        </w:rPr>
        <w:t>decisão informada aquando da aceitação</w:t>
      </w:r>
      <w:r w:rsidRPr="00E64FF9">
        <w:rPr>
          <w:rFonts w:ascii="Tahoma" w:eastAsia="Times New Roman" w:hAnsi="Tahoma" w:cs="Tahoma"/>
          <w:color w:val="002060"/>
          <w:sz w:val="24"/>
          <w:szCs w:val="24"/>
          <w:lang w:eastAsia="pt-PT"/>
        </w:rPr>
        <w:t>.</w:t>
      </w:r>
    </w:p>
    <w:p w:rsidR="00E64FF9" w:rsidRDefault="00E64FF9" w:rsidP="00E64FF9">
      <w:pPr>
        <w:jc w:val="both"/>
      </w:pPr>
    </w:p>
    <w:sectPr w:rsidR="00E64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743FD"/>
    <w:multiLevelType w:val="multilevel"/>
    <w:tmpl w:val="2604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F9"/>
    <w:rsid w:val="00142641"/>
    <w:rsid w:val="00633C12"/>
    <w:rsid w:val="00A54F88"/>
    <w:rsid w:val="00CD5522"/>
    <w:rsid w:val="00E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D4479-0528-4A01-B2B3-9C783603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3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ugalvoluntario.pt/cs2i/resource?dswid=2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/mail/imp/dynamic.php?page=compose&amp;to=voluntariado%40cases.pt&amp;popup_link=1','','width=820,height=600,status=1,scrollbars=yes,resizable=yes'))" TargetMode="External"/><Relationship Id="rId5" Type="http://schemas.openxmlformats.org/officeDocument/2006/relationships/hyperlink" Target="https://www.cases.pt/wp-content/uploads/2019/08/Regulamento-Apoio-Voluntariado-1a-altera%C3%A7%C3%A3o-23.08.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ruben</cp:lastModifiedBy>
  <cp:revision>2</cp:revision>
  <cp:lastPrinted>2020-04-16T13:03:00Z</cp:lastPrinted>
  <dcterms:created xsi:type="dcterms:W3CDTF">2020-04-17T09:30:00Z</dcterms:created>
  <dcterms:modified xsi:type="dcterms:W3CDTF">2020-04-17T09:30:00Z</dcterms:modified>
</cp:coreProperties>
</file>